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68A50" w14:textId="77777777" w:rsidR="00A91342" w:rsidRPr="00A91342" w:rsidRDefault="00A91342" w:rsidP="00A91342">
      <w:pPr>
        <w:jc w:val="center"/>
        <w:rPr>
          <w:rFonts w:ascii="Times New Roman" w:hAnsi="Times New Roman" w:cs="Times New Roman"/>
          <w:b/>
          <w:bCs/>
          <w:sz w:val="72"/>
          <w:szCs w:val="72"/>
        </w:rPr>
      </w:pPr>
      <w:r w:rsidRPr="00A91342">
        <w:rPr>
          <w:rFonts w:ascii="Times New Roman" w:hAnsi="Times New Roman" w:cs="Times New Roman"/>
          <w:b/>
          <w:bCs/>
          <w:sz w:val="72"/>
          <w:szCs w:val="72"/>
        </w:rPr>
        <w:t>AVVISO</w:t>
      </w:r>
    </w:p>
    <w:p w14:paraId="5674D4C0" w14:textId="69974B61" w:rsidR="00A91342" w:rsidRPr="00A91342" w:rsidRDefault="00A91342" w:rsidP="00A91342">
      <w:pPr>
        <w:spacing w:line="360" w:lineRule="auto"/>
        <w:jc w:val="both"/>
        <w:rPr>
          <w:rFonts w:ascii="Times New Roman" w:hAnsi="Times New Roman" w:cs="Times New Roman"/>
          <w:sz w:val="72"/>
          <w:szCs w:val="72"/>
        </w:rPr>
      </w:pPr>
      <w:r w:rsidRPr="00A91342">
        <w:rPr>
          <w:rFonts w:ascii="Times New Roman" w:hAnsi="Times New Roman" w:cs="Times New Roman"/>
          <w:sz w:val="72"/>
          <w:szCs w:val="72"/>
        </w:rPr>
        <w:t>Si comunica che gli uffici della Segreteria del Consiglio</w:t>
      </w:r>
      <w:r>
        <w:rPr>
          <w:rFonts w:ascii="Times New Roman" w:hAnsi="Times New Roman" w:cs="Times New Roman"/>
          <w:sz w:val="72"/>
          <w:szCs w:val="72"/>
        </w:rPr>
        <w:t xml:space="preserve"> </w:t>
      </w:r>
      <w:r w:rsidRPr="00A91342">
        <w:rPr>
          <w:rFonts w:ascii="Times New Roman" w:hAnsi="Times New Roman" w:cs="Times New Roman"/>
          <w:sz w:val="72"/>
          <w:szCs w:val="72"/>
        </w:rPr>
        <w:t xml:space="preserve">dell’Ordine resteranno chiusi </w:t>
      </w:r>
      <w:r>
        <w:rPr>
          <w:rFonts w:ascii="Times New Roman" w:hAnsi="Times New Roman" w:cs="Times New Roman"/>
          <w:sz w:val="72"/>
          <w:szCs w:val="72"/>
        </w:rPr>
        <w:t>nelle giornate del 24 dicembre 2025 e del 02 gennaio 2026</w:t>
      </w:r>
      <w:r w:rsidR="00E72989">
        <w:rPr>
          <w:rFonts w:ascii="Times New Roman" w:hAnsi="Times New Roman" w:cs="Times New Roman"/>
          <w:sz w:val="72"/>
          <w:szCs w:val="72"/>
        </w:rPr>
        <w:t>.</w:t>
      </w:r>
    </w:p>
    <w:p w14:paraId="7CA41544" w14:textId="40B1AABC" w:rsidR="00826A3B" w:rsidRPr="00A91342" w:rsidRDefault="00A91342" w:rsidP="00A91342">
      <w:pPr>
        <w:spacing w:line="360" w:lineRule="auto"/>
        <w:rPr>
          <w:rFonts w:ascii="Times New Roman" w:hAnsi="Times New Roman" w:cs="Times New Roman"/>
          <w:sz w:val="72"/>
          <w:szCs w:val="72"/>
        </w:rPr>
      </w:pPr>
      <w:r w:rsidRPr="00A91342">
        <w:rPr>
          <w:rFonts w:ascii="Times New Roman" w:hAnsi="Times New Roman" w:cs="Times New Roman"/>
          <w:sz w:val="72"/>
          <w:szCs w:val="72"/>
        </w:rPr>
        <w:t xml:space="preserve">Potenza, </w:t>
      </w:r>
      <w:r>
        <w:rPr>
          <w:rFonts w:ascii="Times New Roman" w:hAnsi="Times New Roman" w:cs="Times New Roman"/>
          <w:sz w:val="72"/>
          <w:szCs w:val="72"/>
        </w:rPr>
        <w:t>19</w:t>
      </w:r>
      <w:r w:rsidRPr="00A91342">
        <w:rPr>
          <w:rFonts w:ascii="Times New Roman" w:hAnsi="Times New Roman" w:cs="Times New Roman"/>
          <w:sz w:val="72"/>
          <w:szCs w:val="72"/>
        </w:rPr>
        <w:t>.</w:t>
      </w:r>
      <w:r>
        <w:rPr>
          <w:rFonts w:ascii="Times New Roman" w:hAnsi="Times New Roman" w:cs="Times New Roman"/>
          <w:sz w:val="72"/>
          <w:szCs w:val="72"/>
        </w:rPr>
        <w:t>12</w:t>
      </w:r>
      <w:r w:rsidRPr="00A91342">
        <w:rPr>
          <w:rFonts w:ascii="Times New Roman" w:hAnsi="Times New Roman" w:cs="Times New Roman"/>
          <w:sz w:val="72"/>
          <w:szCs w:val="72"/>
        </w:rPr>
        <w:t>.2025</w:t>
      </w:r>
    </w:p>
    <w:sectPr w:rsidR="00826A3B" w:rsidRPr="00A91342" w:rsidSect="00A91342">
      <w:headerReference w:type="default" r:id="rId6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8575F" w14:textId="77777777" w:rsidR="006D6AA6" w:rsidRDefault="006D6AA6" w:rsidP="00A91342">
      <w:pPr>
        <w:spacing w:after="0" w:line="240" w:lineRule="auto"/>
      </w:pPr>
      <w:r>
        <w:separator/>
      </w:r>
    </w:p>
  </w:endnote>
  <w:endnote w:type="continuationSeparator" w:id="0">
    <w:p w14:paraId="5F1871DE" w14:textId="77777777" w:rsidR="006D6AA6" w:rsidRDefault="006D6AA6" w:rsidP="00A91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A19B4" w14:textId="77777777" w:rsidR="006D6AA6" w:rsidRDefault="006D6AA6" w:rsidP="00A91342">
      <w:pPr>
        <w:spacing w:after="0" w:line="240" w:lineRule="auto"/>
      </w:pPr>
      <w:r>
        <w:separator/>
      </w:r>
    </w:p>
  </w:footnote>
  <w:footnote w:type="continuationSeparator" w:id="0">
    <w:p w14:paraId="0EBA4A41" w14:textId="77777777" w:rsidR="006D6AA6" w:rsidRDefault="006D6AA6" w:rsidP="00A91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999FB" w14:textId="0A38639B" w:rsidR="00A91342" w:rsidRDefault="00A91342">
    <w:pPr>
      <w:pStyle w:val="Intestazione"/>
    </w:pPr>
    <w:r>
      <w:ptab w:relativeTo="margin" w:alignment="center" w:leader="none"/>
    </w:r>
    <w:r>
      <w:rPr>
        <w:noProof/>
      </w:rPr>
      <w:drawing>
        <wp:inline distT="0" distB="0" distL="0" distR="0" wp14:anchorId="5362A49B" wp14:editId="0A51A8E7">
          <wp:extent cx="1816735" cy="1524000"/>
          <wp:effectExtent l="0" t="0" r="0" b="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6735" cy="152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C7C"/>
    <w:rsid w:val="0001773C"/>
    <w:rsid w:val="000F12E4"/>
    <w:rsid w:val="002649A4"/>
    <w:rsid w:val="00270091"/>
    <w:rsid w:val="002C593D"/>
    <w:rsid w:val="00357C7C"/>
    <w:rsid w:val="004553AD"/>
    <w:rsid w:val="0067025D"/>
    <w:rsid w:val="006D6AA6"/>
    <w:rsid w:val="007A7DAD"/>
    <w:rsid w:val="00826A3B"/>
    <w:rsid w:val="00A91342"/>
    <w:rsid w:val="00DC3EBE"/>
    <w:rsid w:val="00E72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C9E849"/>
  <w15:chartTrackingRefBased/>
  <w15:docId w15:val="{339F1852-5EAF-4FE3-8D63-81B4EC25D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57C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57C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57C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57C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57C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57C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57C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57C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57C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57C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57C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57C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57C7C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57C7C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57C7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57C7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57C7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57C7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57C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57C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57C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57C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57C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57C7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57C7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57C7C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57C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57C7C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57C7C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91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342"/>
  </w:style>
  <w:style w:type="paragraph" w:styleId="Pidipagina">
    <w:name w:val="footer"/>
    <w:basedOn w:val="Normale"/>
    <w:link w:val="PidipaginaCarattere"/>
    <w:uiPriority w:val="99"/>
    <w:unhideWhenUsed/>
    <w:rsid w:val="00A9134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3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</dc:creator>
  <cp:keywords/>
  <dc:description/>
  <cp:lastModifiedBy>Grazia</cp:lastModifiedBy>
  <cp:revision>3</cp:revision>
  <cp:lastPrinted>2025-12-19T10:20:00Z</cp:lastPrinted>
  <dcterms:created xsi:type="dcterms:W3CDTF">2025-12-19T10:19:00Z</dcterms:created>
  <dcterms:modified xsi:type="dcterms:W3CDTF">2025-12-19T10:21:00Z</dcterms:modified>
</cp:coreProperties>
</file>