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3F0752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3F0752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2779824" r:id="rId7"/>
        </w:object>
      </w:r>
    </w:p>
    <w:p w14:paraId="6E682A80" w14:textId="77777777" w:rsidR="005F544E" w:rsidRPr="003F0752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3F0752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3F0752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3A77DBD7" w:rsidR="00FD5741" w:rsidRPr="003F0752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CC6A72">
        <w:rPr>
          <w:rFonts w:ascii="Garamond" w:eastAsia="Times New Roman" w:hAnsi="Garamond" w:cs="Times New Roman"/>
          <w:b/>
          <w:bCs/>
          <w:sz w:val="26"/>
          <w:szCs w:val="26"/>
        </w:rPr>
        <w:t>7.10.</w:t>
      </w:r>
      <w:r w:rsidR="00BF57A1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A86DE2" w:rsidRPr="003F0752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3F0752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3F0752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3F0752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4BECCE6A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3F0752">
        <w:rPr>
          <w:rFonts w:ascii="Garamond" w:eastAsia="Times New Roman" w:hAnsi="Garamond" w:cs="Times New Roman"/>
          <w:b/>
          <w:bCs/>
          <w:sz w:val="24"/>
          <w:szCs w:val="24"/>
        </w:rPr>
        <w:t>9,30 – 11,</w:t>
      </w:r>
      <w:r w:rsidR="00CC6A72">
        <w:rPr>
          <w:rFonts w:ascii="Garamond" w:eastAsia="Times New Roman" w:hAnsi="Garamond" w:cs="Times New Roman"/>
          <w:b/>
          <w:bCs/>
          <w:sz w:val="24"/>
          <w:szCs w:val="24"/>
        </w:rPr>
        <w:t>00</w:t>
      </w:r>
    </w:p>
    <w:p w14:paraId="487E6D15" w14:textId="036CC029" w:rsidR="00912D60" w:rsidRPr="00852C7F" w:rsidRDefault="00D81C2F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1454/2025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>. Dib. 579/2025</w:t>
      </w:r>
    </w:p>
    <w:p w14:paraId="4C9B09C6" w14:textId="5C87B939" w:rsidR="00852C7F" w:rsidRPr="002547AD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2464/2021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850/2024 </w:t>
      </w:r>
    </w:p>
    <w:p w14:paraId="10307A4B" w14:textId="47B8DD35" w:rsidR="002547AD" w:rsidRPr="002547AD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1352/2019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1363/2020 </w:t>
      </w:r>
    </w:p>
    <w:p w14:paraId="76D52BE7" w14:textId="07575995" w:rsidR="00852C7F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976/2026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573/2026 </w:t>
      </w:r>
    </w:p>
    <w:p w14:paraId="27853E79" w14:textId="02BD3596" w:rsidR="00852C7F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706/2026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572/2026 </w:t>
      </w:r>
    </w:p>
    <w:p w14:paraId="067109FB" w14:textId="64AB5840" w:rsidR="00852C7F" w:rsidRPr="000A5F43" w:rsidRDefault="00AF1903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A5F43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567/2026 e </w:t>
      </w:r>
      <w:proofErr w:type="spellStart"/>
      <w:r w:rsidRPr="000A5F43">
        <w:rPr>
          <w:rFonts w:ascii="Garamond" w:eastAsia="Times New Roman" w:hAnsi="Garamond" w:cs="Times New Roman"/>
          <w:b/>
          <w:bCs/>
          <w:sz w:val="24"/>
          <w:szCs w:val="24"/>
        </w:rPr>
        <w:t>Rg.Dib</w:t>
      </w:r>
      <w:proofErr w:type="spellEnd"/>
      <w:r w:rsidRPr="000A5F43">
        <w:rPr>
          <w:rFonts w:ascii="Garamond" w:eastAsia="Times New Roman" w:hAnsi="Garamond" w:cs="Times New Roman"/>
          <w:b/>
          <w:bCs/>
          <w:sz w:val="24"/>
          <w:szCs w:val="24"/>
        </w:rPr>
        <w:t>. 478/2026</w:t>
      </w:r>
    </w:p>
    <w:p w14:paraId="6F22767D" w14:textId="40B883A0" w:rsidR="00852C7F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3163/2025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557/2026 </w:t>
      </w:r>
    </w:p>
    <w:p w14:paraId="78C2FEE2" w14:textId="08362679" w:rsidR="00852C7F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568/2024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545/2026 </w:t>
      </w:r>
    </w:p>
    <w:p w14:paraId="28848CBE" w14:textId="2B79255D" w:rsidR="00852C7F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1598/2026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529/2026 </w:t>
      </w:r>
    </w:p>
    <w:p w14:paraId="52345FD1" w14:textId="52CD222D" w:rsidR="00852C7F" w:rsidRPr="002547AD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958/2023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574/2026 </w:t>
      </w:r>
    </w:p>
    <w:p w14:paraId="4F8A552C" w14:textId="790CF3D2" w:rsidR="002547AD" w:rsidRPr="002547AD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154/2025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433/2025 </w:t>
      </w:r>
    </w:p>
    <w:p w14:paraId="1BCED9FE" w14:textId="1A28402E" w:rsidR="002547AD" w:rsidRPr="00852C7F" w:rsidRDefault="00A92345" w:rsidP="002C26E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4429/2023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449/2026 </w:t>
      </w:r>
    </w:p>
    <w:p w14:paraId="0435E5E2" w14:textId="3448748E" w:rsidR="002547AD" w:rsidRPr="002547AD" w:rsidRDefault="00A92345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3193/2019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1206/2022 </w:t>
      </w:r>
    </w:p>
    <w:p w14:paraId="07B4CF82" w14:textId="5E4E1DE7" w:rsidR="002547AD" w:rsidRPr="002547AD" w:rsidRDefault="00A92345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RGNR 3854/</w:t>
      </w:r>
      <w:r w:rsidR="00DF15CB">
        <w:rPr>
          <w:rFonts w:ascii="Garamond" w:eastAsia="Times New Roman" w:hAnsi="Garamond" w:cs="Times New Roman"/>
          <w:b/>
          <w:bCs/>
          <w:sz w:val="24"/>
          <w:szCs w:val="24"/>
        </w:rPr>
        <w:t xml:space="preserve">2023 e </w:t>
      </w:r>
      <w:proofErr w:type="spellStart"/>
      <w:r w:rsidR="00DF15CB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DF15CB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179/2025 </w:t>
      </w:r>
    </w:p>
    <w:p w14:paraId="0FB06DD7" w14:textId="25D5EBCA" w:rsidR="002547AD" w:rsidRPr="00956366" w:rsidRDefault="00956366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956366">
        <w:rPr>
          <w:rFonts w:ascii="Garamond" w:hAnsi="Garamond" w:cs="Times New Roman"/>
          <w:b/>
          <w:bCs/>
          <w:sz w:val="24"/>
          <w:szCs w:val="24"/>
        </w:rPr>
        <w:t>RGNR 3854</w:t>
      </w:r>
    </w:p>
    <w:p w14:paraId="67C1FA0A" w14:textId="550F3FD0" w:rsidR="002547AD" w:rsidRPr="002547AD" w:rsidRDefault="00DF15CB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2516/2019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1102/2021 </w:t>
      </w:r>
    </w:p>
    <w:p w14:paraId="11D414C1" w14:textId="4C1D8A5A" w:rsidR="00BF57A1" w:rsidRPr="00DF15CB" w:rsidRDefault="00DF15CB" w:rsidP="00F251F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DF15CB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1914/2022 e </w:t>
      </w:r>
      <w:proofErr w:type="spellStart"/>
      <w:r w:rsidRPr="00DF15CB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Pr="00DF15CB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1159/2023 </w:t>
      </w:r>
    </w:p>
    <w:p w14:paraId="63AF9245" w14:textId="77777777" w:rsidR="00DF15CB" w:rsidRPr="00DF15CB" w:rsidRDefault="00DF15CB" w:rsidP="00DF15CB">
      <w:pPr>
        <w:pStyle w:val="Paragrafoelenco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B663A73" w14:textId="12B0765C" w:rsidR="00651B1E" w:rsidRDefault="0062464F" w:rsidP="00651B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F0752">
        <w:rPr>
          <w:rFonts w:ascii="Garamond" w:hAnsi="Garamond" w:cs="Times New Roman"/>
          <w:b/>
          <w:bCs/>
          <w:sz w:val="24"/>
          <w:szCs w:val="24"/>
        </w:rPr>
        <w:t>SECONDA</w:t>
      </w:r>
      <w:r w:rsidR="00651B1E" w:rsidRPr="003F0752">
        <w:rPr>
          <w:rFonts w:ascii="Garamond" w:hAnsi="Garamond" w:cs="Times New Roman"/>
          <w:b/>
          <w:bCs/>
          <w:sz w:val="24"/>
          <w:szCs w:val="24"/>
        </w:rPr>
        <w:t xml:space="preserve"> FASCIA </w:t>
      </w:r>
      <w:r w:rsidR="00473553" w:rsidRPr="003F0752">
        <w:rPr>
          <w:rFonts w:ascii="Garamond" w:hAnsi="Garamond" w:cs="Times New Roman"/>
          <w:b/>
          <w:bCs/>
          <w:sz w:val="24"/>
          <w:szCs w:val="24"/>
        </w:rPr>
        <w:t>ore</w:t>
      </w:r>
      <w:r w:rsidR="00363026" w:rsidRPr="003F0752">
        <w:rPr>
          <w:rFonts w:ascii="Garamond" w:hAnsi="Garamond" w:cs="Times New Roman"/>
          <w:b/>
          <w:bCs/>
          <w:sz w:val="24"/>
          <w:szCs w:val="24"/>
        </w:rPr>
        <w:t xml:space="preserve"> 1</w:t>
      </w:r>
      <w:r w:rsidR="00CC6A72">
        <w:rPr>
          <w:rFonts w:ascii="Garamond" w:hAnsi="Garamond" w:cs="Times New Roman"/>
          <w:b/>
          <w:bCs/>
          <w:sz w:val="24"/>
          <w:szCs w:val="24"/>
        </w:rPr>
        <w:t>1</w:t>
      </w:r>
      <w:r w:rsidR="00363026" w:rsidRPr="003F0752">
        <w:rPr>
          <w:rFonts w:ascii="Garamond" w:hAnsi="Garamond" w:cs="Times New Roman"/>
          <w:b/>
          <w:bCs/>
          <w:sz w:val="24"/>
          <w:szCs w:val="24"/>
        </w:rPr>
        <w:t>,</w:t>
      </w:r>
      <w:r w:rsidR="00CC6A72">
        <w:rPr>
          <w:rFonts w:ascii="Garamond" w:hAnsi="Garamond" w:cs="Times New Roman"/>
          <w:b/>
          <w:bCs/>
          <w:sz w:val="24"/>
          <w:szCs w:val="24"/>
        </w:rPr>
        <w:t>0</w:t>
      </w:r>
      <w:r w:rsidR="00363026" w:rsidRPr="003F0752">
        <w:rPr>
          <w:rFonts w:ascii="Garamond" w:hAnsi="Garamond" w:cs="Times New Roman"/>
          <w:b/>
          <w:bCs/>
          <w:sz w:val="24"/>
          <w:szCs w:val="24"/>
        </w:rPr>
        <w:t xml:space="preserve">0 </w:t>
      </w:r>
      <w:r w:rsidR="00CC6A72">
        <w:rPr>
          <w:rFonts w:ascii="Garamond" w:hAnsi="Garamond" w:cs="Times New Roman"/>
          <w:b/>
          <w:bCs/>
          <w:sz w:val="24"/>
          <w:szCs w:val="24"/>
        </w:rPr>
        <w:t>ss.</w:t>
      </w:r>
    </w:p>
    <w:p w14:paraId="2FA58B4F" w14:textId="524B8EEE" w:rsidR="00852C7F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3623/2022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Dib. 264/2024</w:t>
      </w:r>
    </w:p>
    <w:p w14:paraId="2849C4AC" w14:textId="6C48C18D" w:rsidR="00852C7F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860/2025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273/2025 </w:t>
      </w:r>
    </w:p>
    <w:p w14:paraId="1E7A46C5" w14:textId="7EF4FA4D" w:rsidR="00852C7F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143/2021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925/2023 </w:t>
      </w:r>
    </w:p>
    <w:p w14:paraId="3A26B909" w14:textId="1B415D12" w:rsidR="00852C7F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5042/2018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289/2022 </w:t>
      </w:r>
    </w:p>
    <w:p w14:paraId="43B5435F" w14:textId="699987D6" w:rsidR="002547AD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4007/2020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697/2021 </w:t>
      </w:r>
    </w:p>
    <w:p w14:paraId="0809B91E" w14:textId="3EC4711A" w:rsidR="002547AD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2850/2022 e RG. Dib. 1091/2023 </w:t>
      </w:r>
    </w:p>
    <w:p w14:paraId="52B0A138" w14:textId="631285B4" w:rsidR="002547AD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1108/2025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574/2025 </w:t>
      </w:r>
    </w:p>
    <w:p w14:paraId="1D75EB59" w14:textId="29CB86B6" w:rsidR="002547AD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2155/2021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248/2023 </w:t>
      </w:r>
    </w:p>
    <w:p w14:paraId="20F8613C" w14:textId="1C53B2D4" w:rsidR="002547AD" w:rsidRDefault="00DF15CB" w:rsidP="00852C7F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2586/2019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</w:t>
      </w:r>
      <w:r w:rsidR="00107C15">
        <w:rPr>
          <w:rFonts w:ascii="Garamond" w:hAnsi="Garamond" w:cs="Times New Roman"/>
          <w:b/>
          <w:bCs/>
          <w:sz w:val="24"/>
          <w:szCs w:val="24"/>
        </w:rPr>
        <w:t xml:space="preserve">1214/2021 </w:t>
      </w:r>
    </w:p>
    <w:p w14:paraId="2E6B1366" w14:textId="7C18B7EE" w:rsidR="002547AD" w:rsidRDefault="00107C15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4675/2022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1076/2024 </w:t>
      </w:r>
    </w:p>
    <w:p w14:paraId="653159FA" w14:textId="296072A1" w:rsidR="00BF57A1" w:rsidRDefault="00107C15" w:rsidP="0031683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07C15">
        <w:rPr>
          <w:rFonts w:ascii="Garamond" w:hAnsi="Garamond" w:cs="Times New Roman"/>
          <w:b/>
          <w:bCs/>
          <w:sz w:val="24"/>
          <w:szCs w:val="24"/>
        </w:rPr>
        <w:t xml:space="preserve">RGNR 443/2025 e </w:t>
      </w:r>
      <w:proofErr w:type="spellStart"/>
      <w:r w:rsidRPr="00107C15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107C15">
        <w:rPr>
          <w:rFonts w:ascii="Garamond" w:hAnsi="Garamond" w:cs="Times New Roman"/>
          <w:b/>
          <w:bCs/>
          <w:sz w:val="24"/>
          <w:szCs w:val="24"/>
        </w:rPr>
        <w:t xml:space="preserve">. Dib. 500/2025 </w:t>
      </w:r>
    </w:p>
    <w:p w14:paraId="2EED3136" w14:textId="77777777" w:rsidR="00107C15" w:rsidRPr="00107C15" w:rsidRDefault="00107C15" w:rsidP="00107C15">
      <w:pPr>
        <w:pStyle w:val="Paragrafoelenco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2F90A02" w14:textId="61FFEC53" w:rsidR="00912D60" w:rsidRDefault="00912D60" w:rsidP="00241C2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In</w:t>
      </w:r>
      <w:r w:rsidR="007E2882">
        <w:rPr>
          <w:rFonts w:ascii="Garamond" w:hAnsi="Garamond" w:cs="Times New Roman"/>
          <w:b/>
          <w:bCs/>
          <w:sz w:val="24"/>
          <w:szCs w:val="24"/>
        </w:rPr>
        <w:t xml:space="preserve"> ragione del decreto </w:t>
      </w:r>
      <w:r w:rsidR="0042747C">
        <w:rPr>
          <w:rFonts w:ascii="Garamond" w:hAnsi="Garamond" w:cs="Times New Roman"/>
          <w:b/>
          <w:bCs/>
          <w:sz w:val="24"/>
          <w:szCs w:val="24"/>
        </w:rPr>
        <w:t xml:space="preserve">n. 55/2026 </w:t>
      </w:r>
      <w:r w:rsidR="007E2882">
        <w:rPr>
          <w:rFonts w:ascii="Garamond" w:hAnsi="Garamond" w:cs="Times New Roman"/>
          <w:b/>
          <w:bCs/>
          <w:sz w:val="24"/>
          <w:szCs w:val="24"/>
        </w:rPr>
        <w:t xml:space="preserve">del Presidente del Tribunale, </w:t>
      </w:r>
      <w:r>
        <w:rPr>
          <w:rFonts w:ascii="Garamond" w:hAnsi="Garamond" w:cs="Times New Roman"/>
          <w:b/>
          <w:bCs/>
          <w:sz w:val="24"/>
          <w:szCs w:val="24"/>
        </w:rPr>
        <w:t>si dispone il rinvio dei seguenti processi</w:t>
      </w:r>
      <w:r w:rsidR="00CC6A72">
        <w:rPr>
          <w:rFonts w:ascii="Garamond" w:hAnsi="Garamond" w:cs="Times New Roman"/>
          <w:b/>
          <w:bCs/>
          <w:sz w:val="24"/>
          <w:szCs w:val="24"/>
        </w:rPr>
        <w:t>, di cui si anticipa la data di rinvio (salvo diverse esigenze delle parti)</w:t>
      </w:r>
      <w:r>
        <w:rPr>
          <w:rFonts w:ascii="Garamond" w:hAnsi="Garamond" w:cs="Times New Roman"/>
          <w:b/>
          <w:bCs/>
          <w:sz w:val="24"/>
          <w:szCs w:val="24"/>
        </w:rPr>
        <w:t xml:space="preserve">: </w:t>
      </w:r>
    </w:p>
    <w:p w14:paraId="436AFC3E" w14:textId="56643430" w:rsidR="002547AD" w:rsidRDefault="00107C15" w:rsidP="002547A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3778/2021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Dib. 331/2023 all</w:t>
      </w:r>
      <w:r w:rsidR="00CC6A72">
        <w:rPr>
          <w:rFonts w:ascii="Garamond" w:hAnsi="Garamond" w:cs="Times New Roman"/>
          <w:sz w:val="24"/>
          <w:szCs w:val="24"/>
        </w:rPr>
        <w:t>’11.11.2026</w:t>
      </w:r>
    </w:p>
    <w:p w14:paraId="5E6AE4C2" w14:textId="2185549E" w:rsidR="002547AD" w:rsidRDefault="00107C15" w:rsidP="002547A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3590/2020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479/2021 </w:t>
      </w:r>
      <w:r w:rsidR="00CC6A72">
        <w:rPr>
          <w:rFonts w:ascii="Garamond" w:hAnsi="Garamond" w:cs="Times New Roman"/>
          <w:sz w:val="24"/>
          <w:szCs w:val="24"/>
        </w:rPr>
        <w:t>all’11.11.2026</w:t>
      </w:r>
    </w:p>
    <w:p w14:paraId="017FED3D" w14:textId="13A2B1F6" w:rsidR="00CC6A72" w:rsidRPr="00CC6A72" w:rsidRDefault="003A21A7" w:rsidP="00CC6A72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1287/2018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Dib. 1069/2019</w:t>
      </w:r>
      <w:r w:rsidR="00CC6A7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C6A72">
        <w:rPr>
          <w:rFonts w:ascii="Garamond" w:hAnsi="Garamond" w:cs="Times New Roman"/>
          <w:sz w:val="24"/>
          <w:szCs w:val="24"/>
        </w:rPr>
        <w:t>al 16.12.2026</w:t>
      </w:r>
    </w:p>
    <w:p w14:paraId="1DCE5B64" w14:textId="77777777" w:rsidR="0039765C" w:rsidRPr="003F0752" w:rsidRDefault="0039765C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5FF5BFDC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39765C">
        <w:rPr>
          <w:rFonts w:ascii="Garamond" w:eastAsia="Times New Roman" w:hAnsi="Garamond" w:cs="Times New Roman"/>
          <w:sz w:val="26"/>
          <w:szCs w:val="26"/>
        </w:rPr>
        <w:t>5.10.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5F43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45C4"/>
    <w:rsid w:val="00104AA0"/>
    <w:rsid w:val="00104ACC"/>
    <w:rsid w:val="00104AF1"/>
    <w:rsid w:val="001079FC"/>
    <w:rsid w:val="00107C15"/>
    <w:rsid w:val="00110CAC"/>
    <w:rsid w:val="00110D3E"/>
    <w:rsid w:val="001111FC"/>
    <w:rsid w:val="001112E9"/>
    <w:rsid w:val="00111C58"/>
    <w:rsid w:val="00112884"/>
    <w:rsid w:val="00114D99"/>
    <w:rsid w:val="00117B02"/>
    <w:rsid w:val="00120EB5"/>
    <w:rsid w:val="00121BC7"/>
    <w:rsid w:val="001222FD"/>
    <w:rsid w:val="00124A0A"/>
    <w:rsid w:val="00124E60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33BE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7F3"/>
    <w:rsid w:val="003263DC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1A7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6872"/>
    <w:rsid w:val="004268DB"/>
    <w:rsid w:val="0042747C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50A0A"/>
    <w:rsid w:val="004526A8"/>
    <w:rsid w:val="00452E3C"/>
    <w:rsid w:val="004544B2"/>
    <w:rsid w:val="004558A9"/>
    <w:rsid w:val="0045614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33C4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56366"/>
    <w:rsid w:val="0096024D"/>
    <w:rsid w:val="009610D3"/>
    <w:rsid w:val="009625E0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345"/>
    <w:rsid w:val="00A92FC2"/>
    <w:rsid w:val="00A9469D"/>
    <w:rsid w:val="00A94DA1"/>
    <w:rsid w:val="00A95038"/>
    <w:rsid w:val="00A97B1D"/>
    <w:rsid w:val="00AA1314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1903"/>
    <w:rsid w:val="00AF2D21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89B"/>
    <w:rsid w:val="00B36ACE"/>
    <w:rsid w:val="00B36DBB"/>
    <w:rsid w:val="00B3772C"/>
    <w:rsid w:val="00B37A3A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130D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0014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5846"/>
    <w:rsid w:val="00BE5C3B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1C2F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5CB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F23C4-930C-41FD-B36C-A9E22E7A2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2026-10-06T06:17:00Z</dcterms:created>
  <dcterms:modified xsi:type="dcterms:W3CDTF">2026-10-06T06:17:00Z</dcterms:modified>
</cp:coreProperties>
</file>